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22" w:type="pct"/>
        <w:tblCellSpacing w:w="7" w:type="dxa"/>
        <w:tblInd w:w="-807" w:type="dxa"/>
        <w:tblBorders>
          <w:top w:val="single" w:sz="6" w:space="0" w:color="007DCC"/>
          <w:left w:val="single" w:sz="6" w:space="0" w:color="007DCC"/>
          <w:bottom w:val="single" w:sz="6" w:space="0" w:color="007DCC"/>
          <w:right w:val="single" w:sz="6" w:space="0" w:color="007D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6"/>
      </w:tblGrid>
      <w:tr w:rsidR="00D714BE" w:rsidRPr="00D714BE" w:rsidTr="00D714BE">
        <w:trPr>
          <w:tblCellSpacing w:w="7" w:type="dxa"/>
        </w:trPr>
        <w:tc>
          <w:tcPr>
            <w:tcW w:w="4986" w:type="pct"/>
            <w:shd w:val="clear" w:color="auto" w:fill="FFFFFF"/>
            <w:hideMark/>
          </w:tcPr>
          <w:p w:rsidR="00D714BE" w:rsidRPr="00D714BE" w:rsidRDefault="00D714BE" w:rsidP="00D71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4BE">
              <w:rPr>
                <w:rFonts w:ascii="Arial" w:eastAsia="Times New Roman" w:hAnsi="Arial" w:cs="Arial"/>
                <w:b/>
                <w:bCs/>
                <w:color w:val="999999"/>
                <w:sz w:val="27"/>
                <w:lang w:eastAsia="es-ES"/>
              </w:rPr>
              <w:t>Reconeixement signatura de documents acadèmics</w:t>
            </w:r>
            <w:r w:rsidRPr="00D714BE">
              <w:rPr>
                <w:rFonts w:ascii="Arial" w:eastAsia="Times New Roman" w:hAnsi="Arial" w:cs="Arial"/>
                <w:b/>
                <w:bCs/>
                <w:color w:val="4D4D4D"/>
                <w:sz w:val="21"/>
                <w:lang w:eastAsia="es-ES"/>
              </w:rPr>
              <w:t xml:space="preserve"> </w:t>
            </w:r>
          </w:p>
        </w:tc>
      </w:tr>
      <w:tr w:rsidR="00D714BE" w:rsidRPr="00D714BE" w:rsidTr="00D714BE">
        <w:trPr>
          <w:tblCellSpacing w:w="7" w:type="dxa"/>
        </w:trPr>
        <w:tc>
          <w:tcPr>
            <w:tcW w:w="4986" w:type="pct"/>
            <w:shd w:val="clear" w:color="auto" w:fill="FFFFFF"/>
            <w:hideMark/>
          </w:tcPr>
          <w:p w:rsidR="00D714BE" w:rsidRPr="00D714BE" w:rsidRDefault="00D714BE" w:rsidP="00D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714BE" w:rsidRPr="00D714BE" w:rsidTr="00D714BE">
        <w:trPr>
          <w:tblCellSpacing w:w="7" w:type="dxa"/>
        </w:trPr>
        <w:tc>
          <w:tcPr>
            <w:tcW w:w="4986" w:type="pct"/>
            <w:tcBorders>
              <w:top w:val="single" w:sz="4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14BE" w:rsidRPr="00D714BE" w:rsidRDefault="00D714BE" w:rsidP="00D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s-ES"/>
              </w:rPr>
            </w:pPr>
          </w:p>
        </w:tc>
      </w:tr>
      <w:tr w:rsidR="00D714BE" w:rsidRPr="00D714BE" w:rsidTr="00D714BE">
        <w:trPr>
          <w:tblCellSpacing w:w="7" w:type="dxa"/>
        </w:trPr>
        <w:tc>
          <w:tcPr>
            <w:tcW w:w="4986" w:type="pct"/>
            <w:shd w:val="clear" w:color="auto" w:fill="FFFFFF"/>
            <w:hideMark/>
          </w:tcPr>
          <w:p w:rsidR="00D714BE" w:rsidRPr="00D714BE" w:rsidRDefault="00D714BE" w:rsidP="00D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714BE" w:rsidRPr="00D714BE" w:rsidTr="00D714BE">
        <w:trPr>
          <w:tblCellSpacing w:w="7" w:type="dxa"/>
        </w:trPr>
        <w:tc>
          <w:tcPr>
            <w:tcW w:w="4986" w:type="pct"/>
            <w:shd w:val="clear" w:color="auto" w:fill="FFFFFF"/>
            <w:hideMark/>
          </w:tcPr>
          <w:tbl>
            <w:tblPr>
              <w:tblW w:w="10557" w:type="dxa"/>
              <w:jc w:val="center"/>
              <w:tblCellSpacing w:w="22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5"/>
              <w:gridCol w:w="8002"/>
            </w:tblGrid>
            <w:tr w:rsidR="00D714BE" w:rsidRPr="00D714BE" w:rsidTr="00D714BE">
              <w:trPr>
                <w:trHeight w:val="165"/>
                <w:tblCellSpacing w:w="22" w:type="dxa"/>
                <w:jc w:val="center"/>
              </w:trPr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B2CB"/>
                  <w:vAlign w:val="center"/>
                  <w:hideMark/>
                </w:tcPr>
                <w:p w:rsidR="00D714BE" w:rsidRPr="00D714BE" w:rsidRDefault="00D714BE" w:rsidP="00D714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es-ES"/>
                    </w:rPr>
                    <w:t>Qui ho pot sol·licitar</w:t>
                  </w:r>
                </w:p>
              </w:tc>
              <w:tc>
                <w:tcPr>
                  <w:tcW w:w="3759" w:type="pct"/>
                  <w:tcBorders>
                    <w:top w:val="single" w:sz="2" w:space="0" w:color="AEAEAE"/>
                    <w:left w:val="single" w:sz="6" w:space="0" w:color="AEAEAE"/>
                    <w:bottom w:val="single" w:sz="6" w:space="0" w:color="AEAEAE"/>
                    <w:right w:val="single" w:sz="2" w:space="0" w:color="AEAEAE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D714BE" w:rsidRPr="00D714BE" w:rsidRDefault="00D714BE" w:rsidP="00D714BE">
                  <w:pPr>
                    <w:spacing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242424"/>
                      <w:sz w:val="20"/>
                      <w:szCs w:val="20"/>
                      <w:lang w:val="ca-ES" w:eastAsia="ca-ES"/>
                    </w:rPr>
                    <w:br/>
                    <w:t>Qualsevol membre de la comunitat universitària o que ho hagi estat.</w:t>
                  </w:r>
                </w:p>
              </w:tc>
            </w:tr>
            <w:tr w:rsidR="00D714BE" w:rsidRPr="00D714BE" w:rsidTr="00D714BE">
              <w:trPr>
                <w:trHeight w:val="4255"/>
                <w:tblCellSpacing w:w="22" w:type="dxa"/>
                <w:jc w:val="center"/>
              </w:trPr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B2CB"/>
                  <w:vAlign w:val="center"/>
                  <w:hideMark/>
                </w:tcPr>
                <w:p w:rsidR="00D714BE" w:rsidRPr="00D714BE" w:rsidRDefault="00D714BE" w:rsidP="00D714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FFFFFF"/>
                      <w:sz w:val="20"/>
                      <w:szCs w:val="20"/>
                      <w:lang w:eastAsia="es-ES"/>
                    </w:rPr>
                    <w:t> </w:t>
                  </w:r>
                  <w:r w:rsidRPr="00D714B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es-ES"/>
                    </w:rPr>
                    <w:t>Descripció</w:t>
                  </w:r>
                </w:p>
              </w:tc>
              <w:tc>
                <w:tcPr>
                  <w:tcW w:w="3759" w:type="pct"/>
                  <w:tcBorders>
                    <w:top w:val="single" w:sz="2" w:space="0" w:color="AEAEAE"/>
                    <w:left w:val="single" w:sz="6" w:space="0" w:color="AEAEAE"/>
                    <w:bottom w:val="single" w:sz="6" w:space="0" w:color="AEAEAE"/>
                    <w:right w:val="single" w:sz="2" w:space="0" w:color="AEAEAE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D714BE" w:rsidRPr="00D714BE" w:rsidRDefault="00D714BE" w:rsidP="00D714B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</w:pPr>
                </w:p>
                <w:p w:rsidR="00D714BE" w:rsidRPr="00D714BE" w:rsidRDefault="00D714BE" w:rsidP="00D714BE">
                  <w:pPr>
                    <w:spacing w:beforeAutospacing="1" w:after="240" w:line="240" w:lineRule="auto"/>
                    <w:rPr>
                      <w:rFonts w:ascii="Verdana" w:eastAsia="Times New Roman" w:hAnsi="Verdana" w:cs="Times New Roman"/>
                      <w:color w:val="242424"/>
                      <w:sz w:val="20"/>
                      <w:szCs w:val="20"/>
                      <w:lang w:val="ca-ES" w:eastAsia="ca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242424"/>
                      <w:sz w:val="20"/>
                      <w:szCs w:val="20"/>
                      <w:lang w:val="ca-ES" w:eastAsia="ca-ES"/>
                    </w:rPr>
                    <w:t>Els documents expedits per les directores i pels directors o per les secretàries acadèmiques o els secretaris acadèmics de les unitats acadèmiques de la UPC (centres docents, departaments i instituts universitaris de recerca) poden ser objecte de reconeixement de la signatura per part de la Secretària General de la UPC amb l’objecte de que tinguin efecte a l’estranger.</w:t>
                  </w:r>
                </w:p>
                <w:p w:rsidR="00D714BE" w:rsidRPr="00D714BE" w:rsidRDefault="00D714BE" w:rsidP="00D714BE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242424"/>
                      <w:sz w:val="20"/>
                      <w:szCs w:val="20"/>
                      <w:lang w:val="ca-ES" w:eastAsia="ca-ES"/>
                    </w:rPr>
                    <w:t>Els documents que no estiguin signats per alguna d’aquests figures no són susceptibles de ser reconeguts.</w:t>
                  </w:r>
                </w:p>
                <w:p w:rsidR="00D714BE" w:rsidRPr="00D714BE" w:rsidRDefault="00D714BE" w:rsidP="00D714B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242424"/>
                      <w:sz w:val="20"/>
                      <w:szCs w:val="20"/>
                      <w:lang w:val="ca-ES" w:eastAsia="ca-ES"/>
                    </w:rPr>
                    <w:t xml:space="preserve">Per a més informació: </w:t>
                  </w:r>
                  <w:hyperlink r:id="rId7" w:tgtFrame="_blank" w:history="1">
                    <w:r w:rsidRPr="00D714BE">
                      <w:rPr>
                        <w:rFonts w:ascii="Verdana" w:eastAsia="Times New Roman" w:hAnsi="Verdana" w:cs="Times New Roman"/>
                        <w:color w:val="007DCC"/>
                        <w:sz w:val="20"/>
                        <w:szCs w:val="20"/>
                        <w:u w:val="single"/>
                        <w:lang w:val="ca-ES" w:eastAsia="ca-ES"/>
                      </w:rPr>
                      <w:t>Consulteu el web del Servei de Gestió acadèmica</w:t>
                    </w:r>
                  </w:hyperlink>
                  <w:r w:rsidRPr="00D714BE">
                    <w:rPr>
                      <w:rFonts w:ascii="Verdana" w:eastAsia="Times New Roman" w:hAnsi="Verdana" w:cs="Times New Roman"/>
                      <w:color w:val="242424"/>
                      <w:sz w:val="20"/>
                      <w:szCs w:val="20"/>
                      <w:lang w:val="ca-ES" w:eastAsia="ca-ES"/>
                    </w:rPr>
                    <w:t>.</w:t>
                  </w:r>
                </w:p>
              </w:tc>
            </w:tr>
            <w:tr w:rsidR="00D714BE" w:rsidRPr="00D714BE" w:rsidTr="00D714BE">
              <w:trPr>
                <w:trHeight w:val="165"/>
                <w:tblCellSpacing w:w="22" w:type="dxa"/>
                <w:jc w:val="center"/>
              </w:trPr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B2CB"/>
                  <w:vAlign w:val="center"/>
                  <w:hideMark/>
                </w:tcPr>
                <w:p w:rsidR="00D714BE" w:rsidRPr="00D714BE" w:rsidRDefault="00D714BE" w:rsidP="00D714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FFFFFF"/>
                      <w:sz w:val="20"/>
                      <w:szCs w:val="20"/>
                      <w:lang w:eastAsia="es-ES"/>
                    </w:rPr>
                    <w:t> </w:t>
                  </w:r>
                  <w:r w:rsidRPr="00D714B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es-ES"/>
                    </w:rPr>
                    <w:t>Com tramitar-ho</w:t>
                  </w:r>
                </w:p>
              </w:tc>
              <w:tc>
                <w:tcPr>
                  <w:tcW w:w="3759" w:type="pct"/>
                  <w:tcBorders>
                    <w:top w:val="single" w:sz="2" w:space="0" w:color="AEAEAE"/>
                    <w:left w:val="single" w:sz="6" w:space="0" w:color="AEAEAE"/>
                    <w:bottom w:val="single" w:sz="6" w:space="0" w:color="AEAEAE"/>
                    <w:right w:val="single" w:sz="2" w:space="0" w:color="AEAEAE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D714BE" w:rsidRPr="00D714BE" w:rsidRDefault="00D714BE" w:rsidP="00D714BE">
                  <w:pPr>
                    <w:spacing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ca-ES" w:eastAsia="ca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</w:r>
                  <w:r w:rsidRPr="00D714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ca-ES" w:eastAsia="ca-ES"/>
                    </w:rPr>
                    <w:t>El document original s’ha de presentar presencialment en el Servei de Personal de la UPC (Edifici Vèrtex, planta 3ª del Campus Nord de Barcelona) per a la tramitació del reconeixement de la signatura.</w:t>
                  </w:r>
                </w:p>
                <w:p w:rsidR="00D714BE" w:rsidRPr="00D714BE" w:rsidRDefault="00D714BE" w:rsidP="00D714B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ca-ES" w:eastAsia="ca-ES"/>
                    </w:rPr>
                    <w:t>El Servei de Personal verificarà que el document compleix els requisits:</w:t>
                  </w:r>
                </w:p>
                <w:p w:rsidR="00D714BE" w:rsidRPr="00D714BE" w:rsidRDefault="00D714BE" w:rsidP="00D714BE">
                  <w:pPr>
                    <w:spacing w:before="100" w:beforeAutospacing="1" w:after="100" w:afterAutospacing="1" w:line="240" w:lineRule="auto"/>
                    <w:ind w:left="1440" w:hanging="360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ca-ES" w:eastAsia="ca-ES"/>
                    </w:rPr>
                  </w:pPr>
                  <w:r w:rsidRPr="00D714BE">
                    <w:rPr>
                      <w:rFonts w:ascii="Symbol" w:eastAsia="Symbol" w:hAnsi="Symbol" w:cs="Symbol"/>
                      <w:color w:val="000000"/>
                      <w:sz w:val="20"/>
                      <w:szCs w:val="20"/>
                      <w:lang w:val="ca-ES" w:eastAsia="ca-ES"/>
                    </w:rPr>
                    <w:t></w:t>
                  </w:r>
                  <w:r w:rsidRPr="00D714BE">
                    <w:rPr>
                      <w:rFonts w:ascii="Times New Roman" w:eastAsia="Symbol" w:hAnsi="Times New Roman" w:cs="Times New Roman"/>
                      <w:color w:val="000000"/>
                      <w:sz w:val="20"/>
                      <w:szCs w:val="20"/>
                      <w:lang w:val="ca-ES" w:eastAsia="ca-ES"/>
                    </w:rPr>
                    <w:t xml:space="preserve">          </w:t>
                  </w:r>
                  <w:r w:rsidRPr="00D714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ca-ES" w:eastAsia="ca-ES"/>
                    </w:rPr>
                    <w:t>És l’original</w:t>
                  </w:r>
                </w:p>
                <w:p w:rsidR="00D714BE" w:rsidRPr="00D714BE" w:rsidRDefault="00D714BE" w:rsidP="00D714BE">
                  <w:pPr>
                    <w:spacing w:before="100" w:beforeAutospacing="1" w:after="100" w:afterAutospacing="1" w:line="240" w:lineRule="auto"/>
                    <w:ind w:left="1440" w:hanging="360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ca-ES" w:eastAsia="ca-ES"/>
                    </w:rPr>
                  </w:pPr>
                  <w:r w:rsidRPr="00D714BE">
                    <w:rPr>
                      <w:rFonts w:ascii="Symbol" w:eastAsia="Symbol" w:hAnsi="Symbol" w:cs="Symbol"/>
                      <w:color w:val="000000"/>
                      <w:sz w:val="20"/>
                      <w:szCs w:val="20"/>
                      <w:lang w:val="ca-ES" w:eastAsia="ca-ES"/>
                    </w:rPr>
                    <w:t></w:t>
                  </w:r>
                  <w:r w:rsidRPr="00D714BE">
                    <w:rPr>
                      <w:rFonts w:ascii="Times New Roman" w:eastAsia="Symbol" w:hAnsi="Times New Roman" w:cs="Times New Roman"/>
                      <w:color w:val="000000"/>
                      <w:sz w:val="20"/>
                      <w:szCs w:val="20"/>
                      <w:lang w:val="ca-ES" w:eastAsia="ca-ES"/>
                    </w:rPr>
                    <w:t xml:space="preserve">          </w:t>
                  </w:r>
                  <w:r w:rsidRPr="00D714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ca-ES" w:eastAsia="ca-ES"/>
                    </w:rPr>
                    <w:t>El càrrec signant és el de director o directora o bé el de Secretària Acadèmica o Secretari Acadèmic d’una unitat acadèmica de la UPC.</w:t>
                  </w:r>
                </w:p>
                <w:p w:rsidR="00D714BE" w:rsidRPr="00D714BE" w:rsidRDefault="00D714BE" w:rsidP="00D714BE">
                  <w:pPr>
                    <w:spacing w:before="100" w:beforeAutospacing="1" w:after="100" w:afterAutospacing="1" w:line="240" w:lineRule="auto"/>
                    <w:ind w:left="1440" w:hanging="360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Symbol" w:eastAsia="Symbol" w:hAnsi="Symbol" w:cs="Symbol"/>
                      <w:color w:val="000000"/>
                      <w:sz w:val="20"/>
                      <w:szCs w:val="20"/>
                      <w:lang w:val="ca-ES" w:eastAsia="ca-ES"/>
                    </w:rPr>
                    <w:t></w:t>
                  </w:r>
                  <w:r w:rsidRPr="00D714BE">
                    <w:rPr>
                      <w:rFonts w:ascii="Times New Roman" w:eastAsia="Symbol" w:hAnsi="Times New Roman" w:cs="Times New Roman"/>
                      <w:color w:val="000000"/>
                      <w:sz w:val="20"/>
                      <w:szCs w:val="20"/>
                      <w:lang w:val="ca-ES" w:eastAsia="ca-ES"/>
                    </w:rPr>
                    <w:t xml:space="preserve">          </w:t>
                  </w:r>
                  <w:r w:rsidRPr="00D714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ca-ES" w:eastAsia="ca-ES"/>
                    </w:rPr>
                    <w:t>En el document s’identifica clarament com a mínim, el càrrec i el nom i cognoms de la persona que signa.</w:t>
                  </w:r>
                </w:p>
                <w:p w:rsidR="00D714BE" w:rsidRPr="00D714BE" w:rsidRDefault="00D714BE" w:rsidP="00D714BE">
                  <w:pPr>
                    <w:spacing w:before="100" w:beforeAutospacing="1" w:after="100" w:afterAutospacing="1" w:line="240" w:lineRule="auto"/>
                    <w:ind w:left="1440" w:hanging="360"/>
                    <w:contextualSpacing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ca-ES" w:eastAsia="ca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ES"/>
                    </w:rPr>
                    <w:t> </w:t>
                  </w:r>
                </w:p>
                <w:p w:rsidR="00D714BE" w:rsidRPr="00D714BE" w:rsidRDefault="00D714BE" w:rsidP="00D714B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ca-ES" w:eastAsia="ca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ca-ES" w:eastAsia="ca-ES"/>
                    </w:rPr>
                    <w:t>En el cas de no acomplir aquests requisits,refusarà la documentació i remetrà a la persona sol·licitant a la unitat acadèmica que va emetre el document per tal que aquest sigui esmenat o substituït.</w:t>
                  </w:r>
                </w:p>
                <w:p w:rsidR="00D714BE" w:rsidRPr="00D714BE" w:rsidRDefault="00D714BE" w:rsidP="00D714B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ca-ES" w:eastAsia="ca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ca-ES" w:eastAsia="ca-ES"/>
                    </w:rPr>
                    <w:t>En cas positiu, obrirà un tiquet PUC de seguiment i procedirà a la validació de l’autenticitat i vigència de la signatura i incorporarà la diligència corresponent en el mateix document original.</w:t>
                  </w:r>
                </w:p>
                <w:p w:rsidR="00D714BE" w:rsidRPr="00D714BE" w:rsidRDefault="00D714BE" w:rsidP="00D714BE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ca-ES" w:eastAsia="ca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242424"/>
                      <w:sz w:val="20"/>
                      <w:szCs w:val="20"/>
                      <w:lang w:val="ca-ES" w:eastAsia="ca-ES"/>
                    </w:rPr>
                    <w:br/>
                    <w:t>El Servei de Personal enviarà a la Secretària General de la UPC el document original per a la signatura, mitjançant el sistema de portasignatures establert.</w:t>
                  </w:r>
                  <w:r w:rsidRPr="00D714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ca-ES" w:eastAsia="ca-ES"/>
                    </w:rPr>
                    <w:t> </w:t>
                  </w:r>
                </w:p>
                <w:p w:rsidR="00D714BE" w:rsidRPr="00D714BE" w:rsidRDefault="00D714BE" w:rsidP="00D714BE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ca-ES" w:eastAsia="ca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ca-ES" w:eastAsia="ca-ES"/>
                    </w:rPr>
                    <w:t>El Servei de Personal retornarà a la persona interessada el document original ja diligenciat i signat per la Secretària General de la UPC.</w:t>
                  </w:r>
                </w:p>
                <w:p w:rsidR="00D714BE" w:rsidRPr="00D714BE" w:rsidRDefault="00D714BE" w:rsidP="00D714B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ca-ES" w:eastAsia="ca-ES"/>
                    </w:rPr>
                    <w:t xml:space="preserve">La persona interessada, si així ho requereix el tràmit que ha de realitzar </w:t>
                  </w:r>
                  <w:r w:rsidRPr="00D714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ca-ES" w:eastAsia="ca-ES"/>
                    </w:rPr>
                    <w:lastRenderedPageBreak/>
                    <w:t>amb el document, haurà de portar el document original diligenciat al Notari que custòdia la signatura de la Secretària General de la UPC per al seu reconeixement notarial.</w:t>
                  </w:r>
                </w:p>
              </w:tc>
            </w:tr>
            <w:tr w:rsidR="00D714BE" w:rsidRPr="00D714BE" w:rsidTr="00D714BE">
              <w:trPr>
                <w:trHeight w:val="165"/>
                <w:tblCellSpacing w:w="22" w:type="dxa"/>
                <w:jc w:val="center"/>
              </w:trPr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B2CB"/>
                  <w:vAlign w:val="center"/>
                  <w:hideMark/>
                </w:tcPr>
                <w:p w:rsidR="00D714BE" w:rsidRPr="00D714BE" w:rsidRDefault="00D714BE" w:rsidP="00D714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FFFFFF"/>
                      <w:sz w:val="20"/>
                      <w:szCs w:val="20"/>
                      <w:lang w:eastAsia="es-ES"/>
                    </w:rPr>
                    <w:lastRenderedPageBreak/>
                    <w:t> </w:t>
                  </w:r>
                  <w:r w:rsidRPr="00D714B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es-ES"/>
                    </w:rPr>
                    <w:t>Documentació que cal adjuntar</w:t>
                  </w:r>
                </w:p>
              </w:tc>
              <w:tc>
                <w:tcPr>
                  <w:tcW w:w="3759" w:type="pct"/>
                  <w:tcBorders>
                    <w:top w:val="single" w:sz="2" w:space="0" w:color="AEAEAE"/>
                    <w:left w:val="single" w:sz="6" w:space="0" w:color="AEAEAE"/>
                    <w:bottom w:val="single" w:sz="6" w:space="0" w:color="AEAEAE"/>
                    <w:right w:val="single" w:sz="2" w:space="0" w:color="AEAEAE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D714BE" w:rsidRPr="00D714BE" w:rsidRDefault="00D714BE" w:rsidP="00D714B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ca-ES" w:eastAsia="ca-ES"/>
                    </w:rPr>
                    <w:t>Document original objecte de reconeixement de signatura.</w:t>
                  </w:r>
                </w:p>
              </w:tc>
            </w:tr>
            <w:tr w:rsidR="00D714BE" w:rsidRPr="00D714BE" w:rsidTr="00D714BE">
              <w:trPr>
                <w:trHeight w:val="1154"/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B2CB"/>
                  <w:vAlign w:val="center"/>
                  <w:hideMark/>
                </w:tcPr>
                <w:p w:rsidR="00D714BE" w:rsidRPr="00D714BE" w:rsidRDefault="00D714BE" w:rsidP="00D714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 </w:t>
                  </w:r>
                  <w:r w:rsidRPr="00D714B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es-ES"/>
                    </w:rPr>
                    <w:t>Recomanacions</w:t>
                  </w:r>
                </w:p>
              </w:tc>
              <w:tc>
                <w:tcPr>
                  <w:tcW w:w="3759" w:type="pct"/>
                  <w:tcBorders>
                    <w:top w:val="single" w:sz="2" w:space="0" w:color="AEAEAE"/>
                    <w:left w:val="single" w:sz="6" w:space="0" w:color="AEAEAE"/>
                    <w:bottom w:val="single" w:sz="6" w:space="0" w:color="AEAEAE"/>
                    <w:right w:val="single" w:sz="2" w:space="0" w:color="AEAEAE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D714BE" w:rsidRPr="00D714BE" w:rsidRDefault="00D714BE" w:rsidP="00D714BE">
                  <w:pPr>
                    <w:spacing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ca-ES" w:eastAsia="ca-ES"/>
                    </w:rPr>
                    <w:t>Es recomana presentar la documentació amb una antelació mínima de 5 dies hàbils. Fóra d’aquest termini el Servei de Personal no podrà garantir tenir disponible el document.</w:t>
                  </w:r>
                </w:p>
              </w:tc>
            </w:tr>
            <w:tr w:rsidR="00D714BE" w:rsidRPr="00D714BE" w:rsidTr="00D714BE">
              <w:trPr>
                <w:trHeight w:val="3043"/>
                <w:tblCellSpacing w:w="22" w:type="dxa"/>
                <w:jc w:val="center"/>
              </w:trPr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B2CB"/>
                  <w:vAlign w:val="center"/>
                  <w:hideMark/>
                </w:tcPr>
                <w:p w:rsidR="00D714BE" w:rsidRPr="00D714BE" w:rsidRDefault="00D714BE" w:rsidP="00D714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 </w:t>
                  </w:r>
                  <w:r w:rsidRPr="00D714B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es-ES"/>
                    </w:rPr>
                    <w:t>Cal tenir en compte que...</w:t>
                  </w:r>
                </w:p>
              </w:tc>
              <w:tc>
                <w:tcPr>
                  <w:tcW w:w="3759" w:type="pct"/>
                  <w:tcBorders>
                    <w:top w:val="single" w:sz="2" w:space="0" w:color="AEAEAE"/>
                    <w:left w:val="single" w:sz="6" w:space="0" w:color="AEAEAE"/>
                    <w:bottom w:val="single" w:sz="6" w:space="0" w:color="AEAEAE"/>
                    <w:right w:val="single" w:sz="2" w:space="0" w:color="AEAEAE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</w:tcPr>
                <w:p w:rsidR="00D714BE" w:rsidRPr="00D714BE" w:rsidRDefault="00D714BE" w:rsidP="00D714BE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ca-ES" w:eastAsia="ca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242424"/>
                      <w:sz w:val="20"/>
                      <w:szCs w:val="20"/>
                      <w:lang w:val="ca-ES" w:eastAsia="ca-ES"/>
                    </w:rPr>
                    <w:t xml:space="preserve">       </w:t>
                  </w:r>
                </w:p>
                <w:p w:rsidR="00D714BE" w:rsidRPr="00D714BE" w:rsidRDefault="00D714BE" w:rsidP="00D714BE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ca-ES" w:eastAsia="ca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b/>
                      <w:bCs/>
                      <w:color w:val="242424"/>
                      <w:sz w:val="20"/>
                      <w:szCs w:val="20"/>
                      <w:lang w:val="ca-ES" w:eastAsia="ca-ES"/>
                    </w:rPr>
                    <w:t>No es podrà fer el reconeixement de signatura quan el document sigui expedit per un centre adscrit a la UPC.</w:t>
                  </w:r>
                </w:p>
                <w:p w:rsidR="00D714BE" w:rsidRPr="00D714BE" w:rsidRDefault="00D714BE" w:rsidP="00D714B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ca-ES" w:eastAsia="ca-ES"/>
                    </w:rPr>
                    <w:t>        L’horari d’atenció presencial del Servei de Personal és de:</w:t>
                  </w:r>
                </w:p>
                <w:p w:rsidR="00D714BE" w:rsidRPr="00D714BE" w:rsidRDefault="00D714BE" w:rsidP="00D714BE">
                  <w:pPr>
                    <w:numPr>
                      <w:ilvl w:val="0"/>
                      <w:numId w:val="1"/>
                    </w:numPr>
                    <w:spacing w:beforeAutospacing="1" w:after="100" w:afterAutospacing="1" w:line="240" w:lineRule="auto"/>
                    <w:ind w:left="1440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ca-ES" w:eastAsia="ca-ES"/>
                    </w:rPr>
                    <w:t>Matins: De dilluns a divendres de 11 a 13 hores</w:t>
                  </w:r>
                </w:p>
                <w:p w:rsidR="00D714BE" w:rsidRPr="00D714BE" w:rsidRDefault="00D714BE" w:rsidP="00D714BE">
                  <w:pPr>
                    <w:numPr>
                      <w:ilvl w:val="0"/>
                      <w:numId w:val="1"/>
                    </w:numPr>
                    <w:spacing w:beforeAutospacing="1" w:after="100" w:afterAutospacing="1" w:line="240" w:lineRule="auto"/>
                    <w:ind w:left="1440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ca-ES" w:eastAsia="ca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ca-ES" w:eastAsia="ca-ES"/>
                    </w:rPr>
                    <w:t>Tardes: De dilluns a dijous de 15 a 16 excepte els períodes de Nadal, Pàscua i jornada continuada d’estiu (1 de juny a 15 de setembre)</w:t>
                  </w:r>
                </w:p>
                <w:p w:rsidR="00D714BE" w:rsidRPr="00D714BE" w:rsidRDefault="00D714BE" w:rsidP="00D714B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ca-ES" w:eastAsia="ca-ES"/>
                    </w:rPr>
                    <w:t>        actuals càrrecs:</w:t>
                  </w:r>
                </w:p>
                <w:p w:rsidR="00D714BE" w:rsidRPr="00D714BE" w:rsidRDefault="00D714BE" w:rsidP="00D714BE">
                  <w:pPr>
                    <w:numPr>
                      <w:ilvl w:val="0"/>
                      <w:numId w:val="2"/>
                    </w:numPr>
                    <w:spacing w:beforeAutospacing="1" w:after="100" w:afterAutospacing="1" w:line="240" w:lineRule="auto"/>
                    <w:ind w:left="1440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ca-ES" w:eastAsia="ca-ES"/>
                    </w:rPr>
                    <w:t>Rector: Antoni Giró Roca</w:t>
                  </w:r>
                </w:p>
                <w:p w:rsidR="00D714BE" w:rsidRPr="00D714BE" w:rsidRDefault="00D714BE" w:rsidP="00D714BE">
                  <w:pPr>
                    <w:numPr>
                      <w:ilvl w:val="0"/>
                      <w:numId w:val="2"/>
                    </w:numPr>
                    <w:spacing w:beforeAutospacing="1" w:after="100" w:afterAutospacing="1" w:line="240" w:lineRule="auto"/>
                    <w:ind w:left="1440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ca-ES" w:eastAsia="ca-ES"/>
                    </w:rPr>
                    <w:t>Secretària General: Ana Abelaira Tato</w:t>
                  </w:r>
                </w:p>
                <w:p w:rsidR="00D714BE" w:rsidRPr="00D714BE" w:rsidRDefault="00D714BE" w:rsidP="00D714BE">
                  <w:pPr>
                    <w:numPr>
                      <w:ilvl w:val="0"/>
                      <w:numId w:val="2"/>
                    </w:numPr>
                    <w:spacing w:beforeAutospacing="1" w:after="100" w:afterAutospacing="1" w:line="240" w:lineRule="auto"/>
                    <w:ind w:left="1440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ca-ES" w:eastAsia="ca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ca-ES" w:eastAsia="ca-ES"/>
                    </w:rPr>
                    <w:t xml:space="preserve">Responsable de la Unitat de Gestió de Plans d’Estudis i Títols, del Servei de Gestió Acadèmica:  Maria Cruz Aragón Jiménez </w:t>
                  </w:r>
                </w:p>
                <w:p w:rsidR="00D714BE" w:rsidRPr="00D714BE" w:rsidRDefault="00D714BE" w:rsidP="00D714B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ca-ES" w:eastAsia="ca-ES"/>
                    </w:rPr>
                    <w:t>no requereixen el reconeixement de la secretària general i es poden dur directament a la Notaria:</w:t>
                  </w:r>
                </w:p>
                <w:p w:rsidR="00D714BE" w:rsidRPr="00D714BE" w:rsidRDefault="00D714BE" w:rsidP="00D714BE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ca-ES" w:eastAsia="ca-ES"/>
                    </w:rPr>
                    <w:t>Don Miguel Tarragona Coromina</w:t>
                  </w:r>
                </w:p>
                <w:p w:rsidR="00D714BE" w:rsidRPr="00D714BE" w:rsidRDefault="00D714BE" w:rsidP="00D714B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ca-ES" w:eastAsia="ca-ES"/>
                    </w:rPr>
                    <w:t>Av. Diagonal 407, 5a planta</w:t>
                  </w:r>
                </w:p>
                <w:p w:rsidR="00D714BE" w:rsidRPr="00D714BE" w:rsidRDefault="00D714BE" w:rsidP="00D714B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ca-ES" w:eastAsia="ca-ES"/>
                    </w:rPr>
                    <w:t>08008 Barcelona</w:t>
                  </w:r>
                </w:p>
                <w:p w:rsidR="00D714BE" w:rsidRPr="00D714BE" w:rsidRDefault="00D714BE" w:rsidP="00D714B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ca-ES" w:eastAsia="ca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ca-ES" w:eastAsia="ca-ES"/>
                    </w:rPr>
                    <w:t>Telèfon 93 292 28 00</w:t>
                  </w:r>
                </w:p>
                <w:p w:rsidR="00D714BE" w:rsidRPr="00D714BE" w:rsidRDefault="00D714BE" w:rsidP="00D714B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ca-ES" w:eastAsia="ca-ES"/>
                    </w:rPr>
                    <w:t>Per a documents signats per aquests càrrecs però per ocupants anteriors, consulteu al Servei de Personal la notaria que ha de realitzar el tràmit.</w:t>
                  </w:r>
                </w:p>
                <w:p w:rsidR="00D714BE" w:rsidRPr="00D714BE" w:rsidRDefault="00D714BE" w:rsidP="00D714BE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ca-ES" w:eastAsia="ca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ca-ES" w:eastAsia="ca-ES"/>
                    </w:rPr>
                    <w:t>No es podrà reconèixer la signatura de persones que no pertanyen a la UPC, encara que sí pertanyin a centres adscrits o qualsevol tipus d’ens vinculat.</w:t>
                  </w:r>
                </w:p>
              </w:tc>
            </w:tr>
            <w:tr w:rsidR="00D714BE" w:rsidRPr="00D714BE" w:rsidTr="00D714BE">
              <w:trPr>
                <w:trHeight w:val="1567"/>
                <w:tblCellSpacing w:w="22" w:type="dxa"/>
                <w:jc w:val="center"/>
              </w:trPr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B2CB"/>
                  <w:vAlign w:val="center"/>
                  <w:hideMark/>
                </w:tcPr>
                <w:p w:rsidR="00D714BE" w:rsidRPr="00D714BE" w:rsidRDefault="00D714BE" w:rsidP="00D714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 </w:t>
                  </w:r>
                  <w:r w:rsidRPr="00D714B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es-ES"/>
                    </w:rPr>
                    <w:t>Normativa de referència</w:t>
                  </w:r>
                </w:p>
              </w:tc>
              <w:tc>
                <w:tcPr>
                  <w:tcW w:w="3759" w:type="pct"/>
                  <w:tcBorders>
                    <w:top w:val="single" w:sz="2" w:space="0" w:color="AEAEAE"/>
                    <w:left w:val="single" w:sz="6" w:space="0" w:color="AEAEAE"/>
                    <w:bottom w:val="single" w:sz="6" w:space="0" w:color="AEAEAE"/>
                    <w:right w:val="single" w:sz="2" w:space="0" w:color="AEAEAE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D714BE" w:rsidRPr="00D714BE" w:rsidRDefault="00D714BE" w:rsidP="00D714BE">
                  <w:pPr>
                    <w:spacing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ca-ES" w:eastAsia="ca-ES"/>
                    </w:rPr>
                    <w:br/>
                    <w:t>“</w:t>
                  </w:r>
                  <w:hyperlink r:id="rId8" w:tooltip="Enlace externo, se abre en ventana nueva" w:history="1">
                    <w:r w:rsidRPr="00D714BE">
                      <w:rPr>
                        <w:rFonts w:ascii="Verdana" w:eastAsia="Times New Roman" w:hAnsi="Verdana" w:cs="Times New Roman"/>
                        <w:color w:val="333333"/>
                        <w:sz w:val="20"/>
                        <w:szCs w:val="20"/>
                        <w:lang w:val="ca-ES" w:eastAsia="ca-ES"/>
                      </w:rPr>
                      <w:t>Orden Ministerial de 16 de abril de 1990</w:t>
                    </w:r>
                  </w:hyperlink>
                  <w:r w:rsidRPr="00D714BE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ca-ES" w:eastAsia="ca-ES"/>
                    </w:rPr>
                    <w:t>,  sobre legalización de documentos académicos españoles que han de surtir efectos en el extranjero”. </w:t>
                  </w:r>
                </w:p>
              </w:tc>
            </w:tr>
            <w:tr w:rsidR="00D714BE" w:rsidRPr="00D714BE" w:rsidTr="00D714BE">
              <w:trPr>
                <w:trHeight w:val="165"/>
                <w:tblCellSpacing w:w="22" w:type="dxa"/>
                <w:jc w:val="center"/>
              </w:trPr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B2CB"/>
                  <w:vAlign w:val="center"/>
                  <w:hideMark/>
                </w:tcPr>
                <w:p w:rsidR="00D714BE" w:rsidRPr="00D714BE" w:rsidRDefault="00D714BE" w:rsidP="00D714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FFFFFF"/>
                      <w:sz w:val="20"/>
                      <w:szCs w:val="20"/>
                      <w:lang w:eastAsia="es-ES"/>
                    </w:rPr>
                    <w:lastRenderedPageBreak/>
                    <w:t> </w:t>
                  </w:r>
                  <w:r w:rsidRPr="00D714B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es-ES"/>
                    </w:rPr>
                    <w:t>Per fer una consulta...</w:t>
                  </w:r>
                </w:p>
              </w:tc>
              <w:tc>
                <w:tcPr>
                  <w:tcW w:w="3759" w:type="pct"/>
                  <w:tcBorders>
                    <w:top w:val="single" w:sz="2" w:space="0" w:color="AEAEAE"/>
                    <w:left w:val="single" w:sz="6" w:space="0" w:color="AEAEAE"/>
                    <w:bottom w:val="single" w:sz="6" w:space="0" w:color="AEAEAE"/>
                    <w:right w:val="single" w:sz="2" w:space="0" w:color="AEAEAE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D714BE" w:rsidRPr="00D714BE" w:rsidRDefault="00D714BE" w:rsidP="00D714BE">
                  <w:pPr>
                    <w:spacing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br/>
                    <w:t xml:space="preserve">Posem a la vostra disposició, com a contacte preferent, el Gestor de Serveis: </w:t>
                  </w:r>
                  <w:hyperlink r:id="rId9" w:tgtFrame="_blank" w:history="1">
                    <w:r w:rsidRPr="00D714BE">
                      <w:rPr>
                        <w:rFonts w:ascii="Verdana" w:eastAsia="Times New Roman" w:hAnsi="Verdana" w:cs="Times New Roman"/>
                        <w:color w:val="007DCC"/>
                        <w:sz w:val="20"/>
                        <w:szCs w:val="20"/>
                        <w:u w:val="single"/>
                        <w:lang w:eastAsia="es-ES"/>
                      </w:rPr>
                      <w:t xml:space="preserve">PUC - Personal </w:t>
                    </w:r>
                  </w:hyperlink>
                  <w:r w:rsidRPr="00D714BE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(Punt únic de contacte) </w:t>
                  </w:r>
                </w:p>
                <w:p w:rsidR="00D714BE" w:rsidRPr="00D714BE" w:rsidRDefault="00D714BE" w:rsidP="00D714B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</w:pPr>
                  <w:r w:rsidRPr="00D714BE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  </w:t>
                  </w:r>
                </w:p>
              </w:tc>
            </w:tr>
          </w:tbl>
          <w:p w:rsidR="00D714BE" w:rsidRPr="00D714BE" w:rsidRDefault="00D714BE" w:rsidP="00D714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</w:p>
        </w:tc>
      </w:tr>
    </w:tbl>
    <w:p w:rsidR="009A0877" w:rsidRPr="00D714BE" w:rsidRDefault="009A0877">
      <w:pPr>
        <w:rPr>
          <w:sz w:val="20"/>
          <w:szCs w:val="20"/>
        </w:rPr>
      </w:pPr>
    </w:p>
    <w:sectPr w:rsidR="009A0877" w:rsidRPr="00D714BE" w:rsidSect="009A0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83" w:rsidRDefault="00F60383" w:rsidP="00D714BE">
      <w:pPr>
        <w:spacing w:after="0" w:line="240" w:lineRule="auto"/>
      </w:pPr>
      <w:r>
        <w:separator/>
      </w:r>
    </w:p>
  </w:endnote>
  <w:endnote w:type="continuationSeparator" w:id="0">
    <w:p w:rsidR="00F60383" w:rsidRDefault="00F60383" w:rsidP="00D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83" w:rsidRDefault="00F60383" w:rsidP="00D714BE">
      <w:pPr>
        <w:spacing w:after="0" w:line="240" w:lineRule="auto"/>
      </w:pPr>
      <w:r>
        <w:separator/>
      </w:r>
    </w:p>
  </w:footnote>
  <w:footnote w:type="continuationSeparator" w:id="0">
    <w:p w:rsidR="00F60383" w:rsidRDefault="00F60383" w:rsidP="00D7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7549"/>
    <w:multiLevelType w:val="multilevel"/>
    <w:tmpl w:val="9BEC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A3C06"/>
    <w:multiLevelType w:val="multilevel"/>
    <w:tmpl w:val="D956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4BE"/>
    <w:rsid w:val="004D4CDF"/>
    <w:rsid w:val="009A0877"/>
    <w:rsid w:val="00D714BE"/>
    <w:rsid w:val="00F60383"/>
    <w:rsid w:val="00F8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7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D714BE"/>
    <w:rPr>
      <w:color w:val="0000FF"/>
      <w:u w:val="single"/>
    </w:rPr>
  </w:style>
  <w:style w:type="character" w:styleId="Textennegreta">
    <w:name w:val="Strong"/>
    <w:basedOn w:val="Tipusdelletraperdefectedelpargraf"/>
    <w:uiPriority w:val="22"/>
    <w:qFormat/>
    <w:rsid w:val="00D714BE"/>
    <w:rPr>
      <w:b/>
      <w:bCs/>
    </w:rPr>
  </w:style>
  <w:style w:type="paragraph" w:styleId="NormalWeb">
    <w:name w:val="Normal (Web)"/>
    <w:basedOn w:val="Normal"/>
    <w:uiPriority w:val="99"/>
    <w:unhideWhenUsed/>
    <w:rsid w:val="00D7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rtxth21">
    <w:name w:val="urtxth21"/>
    <w:basedOn w:val="Tipusdelletraperdefectedelpargraf"/>
    <w:rsid w:val="00D714BE"/>
    <w:rPr>
      <w:rFonts w:ascii="Arial" w:hAnsi="Arial" w:cs="Arial" w:hint="default"/>
      <w:b/>
      <w:bCs/>
      <w:i w:val="0"/>
      <w:iCs w:val="0"/>
      <w:color w:val="4D4D4D"/>
      <w:sz w:val="21"/>
      <w:szCs w:val="21"/>
    </w:rPr>
  </w:style>
  <w:style w:type="paragraph" w:customStyle="1" w:styleId="font">
    <w:name w:val="font"/>
    <w:basedOn w:val="Normal"/>
    <w:rsid w:val="00D7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D7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D71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D714BE"/>
  </w:style>
  <w:style w:type="paragraph" w:styleId="Peu">
    <w:name w:val="footer"/>
    <w:basedOn w:val="Normal"/>
    <w:link w:val="PeuCar"/>
    <w:uiPriority w:val="99"/>
    <w:semiHidden/>
    <w:unhideWhenUsed/>
    <w:rsid w:val="00D71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D71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5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1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4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7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9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8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09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12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941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7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04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2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749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306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71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0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cion.gob.es/dctm/ministerio/educacion/universidades/educacion-superior-universitaria/titulos/legalizacion/2010-om-16041990.pdf?documentId=0901e72b800ced3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c.edu/sga/expedient/legalitzacio-de-documents/documents-originals-espanyols-que-han-de-tenir-efectes-a-lestran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n6.upc.edu/pucpersonal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3704</Characters>
  <Application>Microsoft Office Word</Application>
  <DocSecurity>0</DocSecurity>
  <Lines>30</Lines>
  <Paragraphs>8</Paragraphs>
  <ScaleCrop>false</ScaleCrop>
  <Company>UPCnet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Alumne de Word 2007</cp:lastModifiedBy>
  <cp:revision>2</cp:revision>
  <dcterms:created xsi:type="dcterms:W3CDTF">2013-04-22T15:13:00Z</dcterms:created>
  <dcterms:modified xsi:type="dcterms:W3CDTF">2013-04-22T15:13:00Z</dcterms:modified>
</cp:coreProperties>
</file>